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01" w:rsidRPr="0031452A" w:rsidRDefault="00205F01" w:rsidP="0031452A">
      <w:pPr>
        <w:spacing w:before="100" w:beforeAutospacing="1" w:after="100" w:afterAutospacing="1" w:line="240" w:lineRule="auto"/>
        <w:jc w:val="center"/>
        <w:outlineLvl w:val="3"/>
        <w:rPr>
          <w:rFonts w:ascii="Sylfaen" w:eastAsia="Times New Roman" w:hAnsi="Sylfaen" w:cs="Times New Roman"/>
          <w:b/>
          <w:bCs/>
          <w:sz w:val="24"/>
          <w:szCs w:val="24"/>
          <w:lang w:eastAsia="ru-RU"/>
        </w:rPr>
      </w:pPr>
      <w:r w:rsidRPr="0031452A">
        <w:rPr>
          <w:rFonts w:ascii="Sylfaen" w:eastAsia="Times New Roman" w:hAnsi="Sylfaen" w:cs="Times New Roman"/>
          <w:b/>
          <w:bCs/>
          <w:sz w:val="24"/>
          <w:szCs w:val="24"/>
          <w:lang w:eastAsia="ru-RU"/>
        </w:rPr>
        <w:t>Зачем родителям детей нужен опыт детского лагеря?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С наступлением сезона каникул, особенно с приходом лета, каждый среднестатистический родитель задается вопросом: куда отправить ребенка, чтобы реализовать его «право на отдых»? Предпочтителен активный отдых на свежем воздухе с калорийным питанием, обеспечивающий развитие ребенка, обогащение его опыта, но без различных «молодежных соблазнов». 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>Загородный детский лагерь зачастую становиться самым приемлемым и оптимальным выбором. Ведь родители - это не только любящие сердца, но и вдумчивые инвесторы. Они вкладывают в развитие детей ресурсы своего интеллекта, времени, физических и душевных сил. А загородный лагерь – тоже в своем роде «перспективные вложения». Дети получат здоровье, впечатления, развивающие занятия. Преимущества лагеря в том, что там заботятся о соблюдении режима дня и закаливания, поэтому негативных последствий меньше. Плюс укрепляется не только тело, но и душа: ребенок учится быть самостоятельным и строить отношения с людьми.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>Лагерь для ребенка – это новое жизненное пространство, новая очень интересная социальная среда, оставляющая в памяти ребят воспоминания о прекрасном человеческом общении. Лагерь – это смена впечатлений, смена положений в коллективе, смена деятельности. Смена в детском загородном лагере – это всегда возможность взаимообогащения социального опыта ребят, время личностного роста каждого ребенка; дальнейшее развитие творческого потенциала детей; возможность получения опыта через разнообразную творческую деятельность, общение с природой; время и место свободное от давления общества, для понимания себя; отдых и общение детей и взрослых.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Для многих родителей детский отдых ассоциируется исключительно с бытовыми условиями в лагере, тогда как сам ребёнок всегда ждет веселого и яркого времяпровождения во время отдыха. Отдых в детском лагере и будет для него как раз подобным событием. Детские лагеря - это не только отдых для родителей, но и прежде всего, полноценный детский отдых! 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Лагерь — некий институт социальности. По своему ритму он напоминает школу. В нем приобретается новый опыт, накапливаются знания. У лагеря большой образовательный потенциал! Он может дать детям именно то, чего они недополучают в школе: навыки социализации, богатый эмоциональный и практический опыт, элементы воспитания. Начнем с того, что в лагере ребенок развивает умение находиться среди людей, и быть самим собой. Если в школе важны информационные отношения (ценность имеют знания, эрудиция, точность выполнения заданий), то в лагере на первый план выходит способность строить социальные отношения (коммуникабельность, практичность, мобильность, самоуважение и пр.). Эти навыки отрабатываются во время игр, совместных дел, конфликтов и примирений, да и просто бытования. 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Кроме того, в лагере ребенок приобретает новых союзников в лице взрослых. Происходит конструктивное сотрудничество (а не противостояние) разных иерархических уровней коллектива. Не секрет, что в школе учителя и ученики обычно пребывают «по разные стороны баррикад». В лагере столь же часто взрослый наставник, вожатый, преподаватель становится ребенку товарищем. А ведь общение с взрослыми разнообразного статуса и рода занятий необходимо для нормальной социализации человека. В нашей жизни этого разнообразия явно недостаточно. Кто составляет круг общения современных городских детей? Родители, учительница… Возникший дефицит примеров взрослого поведения порой восполняют «педагоги» из нежелательной среды. Или телевизор. А в лагере ребенок не просто общается, но проживает некий период своей жизни рядом со многими взрослыми, представляющими в целом позитивный пример для подражания. 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Какой же лагерь выбирают современные родители? Детский отдых – это высокая ответственность, вследствие этого, предпочитая детские лагеря на каникулы, необходимо учесть многие нюансы. К чести родителей, выбор чаще падает на лагеря, отличающиеся не только отличными бытовыми условиями, но и имеющие богатый опыт работы с детьми в условиях временного детского коллектива, лагеря с интересной и насыщенной программой. 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lastRenderedPageBreak/>
        <w:t xml:space="preserve">По нашему мнению, чтобы правильно выбрать программу и лагерь для ребенка родителям необходимо отказаться от некоторых серьезных заблуждений, связанных с детским отдыхом. 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Заблуждение первое. Считается, что на рынке детского отдыха чудесным образом не работает закон соответствия цены и качества, и можно за маленькие деньги подобрать ребенку великолепный отдых. Не надейтесь! Дешевый отдых во многих случаях может быть просто опасным. Проведите элементарные подсчеты и определите в семейном бюджете расходы на ребенка в день, включив туда оплату жилья, питания, образования, медобслуживания, развлечений и так далее. Возможно, доля ребенка будет меньше доли взрослого, но не сильно. И если стоимость одного дня отдыха в детском лагере будет ниже стоимости Ваших расходов на ребенка, то, может быть, лучше не рисковать … 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Заблуждение второе. Считается, что хороший детский отдых - это обязательно отдых за границей. Во многих случаях это не так. Чаще всего за границей лучше бытовые условия: номера, мебель, сантехника. Но даже с питанием уже начинаются вопросы и проблемы, в рационе практически отсутствуют каши и супы, не везде хорошо с молочными продуктами. Еще больше проблем с занятостью детей. За границей другие традиции, нет педагогов и вожатых, а есть аниматоры, в их задачу не входят функции контроля за детьми. Дай Бог удержать детей от всяческих соблазнов «молодежного» в кавычках отдыха… 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Заблуждение третье. Считается, что успех и качество детского отдыха определяются бытовыми условиями и комфортом. Это не так! Действительно, в плохих бытовых условиях и, особенно в отсутствии психологического комфорта, отдых ребенка будет испорчен. Но для успешности детского отдыха комфортного быта мало. Необходима увлекательная, содержательная, позитивная программа, проводимая квалифицированными специалистами. Ведь именно на отдыхе происходит стремительное развитие и взросление наших детей! </w:t>
      </w:r>
    </w:p>
    <w:p w:rsidR="00205F01" w:rsidRPr="0031452A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Times New Roman"/>
          <w:sz w:val="24"/>
          <w:szCs w:val="24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Заблуждение четвертое. В лагерях кормят не вкусно, однообразно. Конечно, не ресторанные изыски, но пища здоровая и калорийная. В некоторых лагерях появляются даже элементы шведского стола. Для оздоровления детей и подростков в детских лагерях России, в соответствии с СанПиН 2.4.4.1204-03, организуется полноценное питание с учетом физиологических потребностей растущего детского организма. Многие дети привыкли дома употреблять в пищу продукты, которые в лагере по СанПиНу запрещены в столовой. В современных детских лагерях в список запрещенных для употребления продуктов включены лимонады, </w:t>
      </w:r>
      <w:proofErr w:type="spellStart"/>
      <w:r w:rsidRPr="0031452A">
        <w:rPr>
          <w:rFonts w:ascii="Sylfaen" w:eastAsia="Times New Roman" w:hAnsi="Sylfaen" w:cs="Arial"/>
          <w:lang w:eastAsia="ru-RU"/>
        </w:rPr>
        <w:t>снэки</w:t>
      </w:r>
      <w:proofErr w:type="spellEnd"/>
      <w:r w:rsidRPr="0031452A">
        <w:rPr>
          <w:rFonts w:ascii="Sylfaen" w:eastAsia="Times New Roman" w:hAnsi="Sylfaen" w:cs="Arial"/>
          <w:lang w:eastAsia="ru-RU"/>
        </w:rPr>
        <w:t xml:space="preserve"> (сухарики, сушеная рыба), чипсы, шоколадки с наполнителем, арахис и тому подобный "ларечный ассортимент". Даже если у детей есть деньги и возможность приобрести эти продукты, их употребление запрещено на территории лагеря.</w:t>
      </w:r>
    </w:p>
    <w:p w:rsidR="00B30AF2" w:rsidRDefault="00205F01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Arial"/>
          <w:lang w:eastAsia="ru-RU"/>
        </w:rPr>
      </w:pPr>
      <w:r w:rsidRPr="0031452A">
        <w:rPr>
          <w:rFonts w:ascii="Sylfaen" w:eastAsia="Times New Roman" w:hAnsi="Sylfaen" w:cs="Arial"/>
          <w:lang w:eastAsia="ru-RU"/>
        </w:rPr>
        <w:t xml:space="preserve">Таким образом, выбор лагеря и программы детского отдыха - это сложная и ответственная задача, и решать ее лучше заблаговременно. Рассмотреть несколько вариантов, остановившись на лагере, зарекомендовавшем себя на рынке детского отдыха, лагере с опытным персоналом. Выбирать программу нужно, получив ответы на три основных вопроса: как обеспечены безопасность и здоровье детей, как обеспечены психологические комфорт и микроклимат, насколько программа смены соответствует возрасту и возможностям ребенка. </w:t>
      </w:r>
      <w:bookmarkStart w:id="0" w:name="_GoBack"/>
      <w:bookmarkEnd w:id="0"/>
    </w:p>
    <w:p w:rsidR="0031452A" w:rsidRDefault="0031452A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Arial"/>
          <w:lang w:eastAsia="ru-RU"/>
        </w:rPr>
      </w:pPr>
    </w:p>
    <w:p w:rsidR="0031452A" w:rsidRDefault="0031452A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Arial"/>
          <w:lang w:eastAsia="ru-RU"/>
        </w:rPr>
      </w:pPr>
    </w:p>
    <w:p w:rsidR="0031452A" w:rsidRDefault="0031452A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Arial"/>
          <w:lang w:eastAsia="ru-RU"/>
        </w:rPr>
      </w:pPr>
    </w:p>
    <w:p w:rsidR="0031452A" w:rsidRDefault="0031452A" w:rsidP="0031452A">
      <w:pPr>
        <w:spacing w:before="100" w:beforeAutospacing="1" w:after="0" w:line="240" w:lineRule="auto"/>
        <w:ind w:firstLine="708"/>
        <w:jc w:val="both"/>
        <w:rPr>
          <w:rFonts w:ascii="Sylfaen" w:eastAsia="Times New Roman" w:hAnsi="Sylfaen" w:cs="Arial"/>
          <w:lang w:eastAsia="ru-RU"/>
        </w:rPr>
      </w:pPr>
    </w:p>
    <w:p w:rsidR="0031452A" w:rsidRPr="0031452A" w:rsidRDefault="0031452A" w:rsidP="0031452A">
      <w:pPr>
        <w:spacing w:before="100" w:beforeAutospacing="1" w:after="0" w:line="240" w:lineRule="auto"/>
        <w:ind w:firstLine="708"/>
        <w:jc w:val="right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31452A">
        <w:rPr>
          <w:rFonts w:ascii="Monotype Corsiva" w:eastAsia="Times New Roman" w:hAnsi="Monotype Corsiva" w:cs="Arial"/>
          <w:lang w:eastAsia="ru-RU"/>
        </w:rPr>
        <w:t xml:space="preserve">По материалам сайта </w:t>
      </w:r>
      <w:r w:rsidRPr="0031452A">
        <w:rPr>
          <w:rFonts w:ascii="Monotype Corsiva" w:eastAsia="Times New Roman" w:hAnsi="Monotype Corsiva" w:cs="Arial"/>
          <w:lang w:val="en-US" w:eastAsia="ru-RU"/>
        </w:rPr>
        <w:t>www</w:t>
      </w:r>
      <w:r w:rsidRPr="0031452A">
        <w:rPr>
          <w:rFonts w:ascii="Monotype Corsiva" w:eastAsia="Times New Roman" w:hAnsi="Monotype Corsiva" w:cs="Arial"/>
          <w:lang w:eastAsia="ru-RU"/>
        </w:rPr>
        <w:t>.</w:t>
      </w:r>
      <w:r w:rsidRPr="0031452A">
        <w:rPr>
          <w:rFonts w:ascii="Monotype Corsiva" w:eastAsia="Times New Roman" w:hAnsi="Monotype Corsiva" w:cs="Arial"/>
          <w:lang w:val="en-US" w:eastAsia="ru-RU"/>
        </w:rPr>
        <w:t>camps</w:t>
      </w:r>
      <w:r w:rsidRPr="0031452A">
        <w:rPr>
          <w:rFonts w:ascii="Monotype Corsiva" w:eastAsia="Times New Roman" w:hAnsi="Monotype Corsiva" w:cs="Arial"/>
          <w:lang w:eastAsia="ru-RU"/>
        </w:rPr>
        <w:t>.</w:t>
      </w:r>
      <w:proofErr w:type="spellStart"/>
      <w:r w:rsidRPr="0031452A">
        <w:rPr>
          <w:rFonts w:ascii="Monotype Corsiva" w:eastAsia="Times New Roman" w:hAnsi="Monotype Corsiva" w:cs="Arial"/>
          <w:lang w:val="en-US" w:eastAsia="ru-RU"/>
        </w:rPr>
        <w:t>ru</w:t>
      </w:r>
      <w:proofErr w:type="spellEnd"/>
    </w:p>
    <w:sectPr w:rsidR="0031452A" w:rsidRPr="0031452A" w:rsidSect="00B727E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/>
  <w:defaultTabStop w:val="708"/>
  <w:drawingGridHorizontalSpacing w:val="110"/>
  <w:displayHorizontalDrawingGridEvery w:val="2"/>
  <w:characterSpacingControl w:val="doNotCompress"/>
  <w:compat/>
  <w:rsids>
    <w:rsidRoot w:val="00205F01"/>
    <w:rsid w:val="00205F01"/>
    <w:rsid w:val="00236DAB"/>
    <w:rsid w:val="0031452A"/>
    <w:rsid w:val="00B30AF2"/>
    <w:rsid w:val="00B727EC"/>
    <w:rsid w:val="00CB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AA"/>
  </w:style>
  <w:style w:type="paragraph" w:styleId="4">
    <w:name w:val="heading 4"/>
    <w:basedOn w:val="a"/>
    <w:link w:val="40"/>
    <w:uiPriority w:val="9"/>
    <w:qFormat/>
    <w:rsid w:val="00205F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05F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05F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05F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1</cp:lastModifiedBy>
  <cp:revision>4</cp:revision>
  <dcterms:created xsi:type="dcterms:W3CDTF">2014-03-17T03:16:00Z</dcterms:created>
  <dcterms:modified xsi:type="dcterms:W3CDTF">2016-02-12T14:46:00Z</dcterms:modified>
</cp:coreProperties>
</file>